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9234" w14:textId="77777777" w:rsidR="001F7439" w:rsidRDefault="00000000">
      <w:pPr>
        <w:pStyle w:val="Heading1"/>
      </w:pPr>
      <w:r>
        <w:t>RISK ASSESSMENT</w:t>
      </w:r>
    </w:p>
    <w:p w14:paraId="515F8119" w14:textId="77777777" w:rsidR="001F7439" w:rsidRDefault="00000000">
      <w:pPr>
        <w:pStyle w:val="Heading2"/>
      </w:pPr>
      <w:r>
        <w:t>The Queen's Medieval Experiences – Knights Training</w:t>
      </w:r>
    </w:p>
    <w:p w14:paraId="57E87C5D" w14:textId="77777777" w:rsidR="001F7439" w:rsidRDefault="00000000">
      <w:r>
        <w:t>Activity: Knights Training Experience</w:t>
      </w:r>
    </w:p>
    <w:p w14:paraId="5AECEA71" w14:textId="77777777" w:rsidR="001F7439" w:rsidRDefault="00000000">
      <w:pPr>
        <w:pStyle w:val="Heading3"/>
      </w:pPr>
      <w:r>
        <w:t>Activity Description</w:t>
      </w:r>
    </w:p>
    <w:p w14:paraId="4DEAD993" w14:textId="77777777" w:rsidR="001F7439" w:rsidRDefault="00000000">
      <w:r>
        <w:t>Participants will learn basic sword techniques using plastic training swords against wooden pells. Participants will then complete a medieval training gauntlet, moving around a designated course while striking sandbags and a quintain target under instructor supervision.</w:t>
      </w:r>
    </w:p>
    <w:p w14:paraId="45A9C527" w14:textId="77777777" w:rsidR="001F7439" w:rsidRDefault="00000000">
      <w:pPr>
        <w:pStyle w:val="Heading3"/>
      </w:pPr>
      <w:r>
        <w:t>Persons at Risk</w:t>
      </w:r>
    </w:p>
    <w:p w14:paraId="1CFD4076" w14:textId="77777777" w:rsidR="001F7439" w:rsidRDefault="00000000">
      <w:pPr>
        <w:pStyle w:val="ListBullet"/>
      </w:pPr>
      <w:r>
        <w:t>Participants</w:t>
      </w:r>
    </w:p>
    <w:p w14:paraId="3A9EB9CC" w14:textId="77777777" w:rsidR="001F7439" w:rsidRDefault="00000000">
      <w:pPr>
        <w:pStyle w:val="ListBullet"/>
      </w:pPr>
      <w:r>
        <w:t>Staff and Volunteers</w:t>
      </w:r>
    </w:p>
    <w:p w14:paraId="764A9329" w14:textId="77777777" w:rsidR="001F7439" w:rsidRDefault="00000000">
      <w:pPr>
        <w:pStyle w:val="ListBullet"/>
      </w:pPr>
      <w:r>
        <w:t>Spectators</w:t>
      </w:r>
    </w:p>
    <w:p w14:paraId="25FC73BF" w14:textId="77777777" w:rsidR="001F7439" w:rsidRDefault="00000000">
      <w:pPr>
        <w:pStyle w:val="ListBullet"/>
      </w:pPr>
      <w:r>
        <w:t>Members of the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F7439" w14:paraId="17C29A4E" w14:textId="77777777">
        <w:tc>
          <w:tcPr>
            <w:tcW w:w="1728" w:type="dxa"/>
          </w:tcPr>
          <w:p w14:paraId="60F136EF" w14:textId="77777777" w:rsidR="001F7439" w:rsidRDefault="00000000">
            <w:r>
              <w:t>Hazard</w:t>
            </w:r>
          </w:p>
        </w:tc>
        <w:tc>
          <w:tcPr>
            <w:tcW w:w="1728" w:type="dxa"/>
          </w:tcPr>
          <w:p w14:paraId="20D552C8" w14:textId="77777777" w:rsidR="001F7439" w:rsidRDefault="00000000">
            <w:r>
              <w:t>Who May Be Harmed</w:t>
            </w:r>
          </w:p>
        </w:tc>
        <w:tc>
          <w:tcPr>
            <w:tcW w:w="1728" w:type="dxa"/>
          </w:tcPr>
          <w:p w14:paraId="32D581F9" w14:textId="77777777" w:rsidR="001F7439" w:rsidRDefault="00000000">
            <w:r>
              <w:t>Risk</w:t>
            </w:r>
          </w:p>
        </w:tc>
        <w:tc>
          <w:tcPr>
            <w:tcW w:w="1728" w:type="dxa"/>
          </w:tcPr>
          <w:p w14:paraId="43E7F397" w14:textId="77777777" w:rsidR="001F7439" w:rsidRDefault="00000000">
            <w:r>
              <w:t>Control Measures</w:t>
            </w:r>
          </w:p>
        </w:tc>
        <w:tc>
          <w:tcPr>
            <w:tcW w:w="1728" w:type="dxa"/>
          </w:tcPr>
          <w:p w14:paraId="3478C24C" w14:textId="77777777" w:rsidR="001F7439" w:rsidRDefault="00000000">
            <w:r>
              <w:t>Residual Risk</w:t>
            </w:r>
          </w:p>
        </w:tc>
      </w:tr>
      <w:tr w:rsidR="001F7439" w14:paraId="1F1B71DC" w14:textId="77777777">
        <w:tc>
          <w:tcPr>
            <w:tcW w:w="1728" w:type="dxa"/>
          </w:tcPr>
          <w:p w14:paraId="1FA65AC2" w14:textId="77777777" w:rsidR="001F7439" w:rsidRDefault="00000000">
            <w:r>
              <w:t>Slips, trips and falls</w:t>
            </w:r>
          </w:p>
        </w:tc>
        <w:tc>
          <w:tcPr>
            <w:tcW w:w="1728" w:type="dxa"/>
          </w:tcPr>
          <w:p w14:paraId="4BF495B3" w14:textId="77777777" w:rsidR="001F7439" w:rsidRDefault="00000000">
            <w:r>
              <w:t>Participants, staff, spectators</w:t>
            </w:r>
          </w:p>
        </w:tc>
        <w:tc>
          <w:tcPr>
            <w:tcW w:w="1728" w:type="dxa"/>
          </w:tcPr>
          <w:p w14:paraId="011FC9F9" w14:textId="77777777" w:rsidR="001F7439" w:rsidRDefault="00000000">
            <w:r>
              <w:t>Bruising, sprains</w:t>
            </w:r>
          </w:p>
        </w:tc>
        <w:tc>
          <w:tcPr>
            <w:tcW w:w="1728" w:type="dxa"/>
          </w:tcPr>
          <w:p w14:paraId="3B94160C" w14:textId="77777777" w:rsidR="001F7439" w:rsidRDefault="00000000">
            <w:r>
              <w:t>Ground checked before use; hazards removed; suitable footwear.</w:t>
            </w:r>
          </w:p>
        </w:tc>
        <w:tc>
          <w:tcPr>
            <w:tcW w:w="1728" w:type="dxa"/>
          </w:tcPr>
          <w:p w14:paraId="3B1E93DE" w14:textId="77777777" w:rsidR="001F7439" w:rsidRDefault="00000000">
            <w:r>
              <w:t>Low</w:t>
            </w:r>
          </w:p>
        </w:tc>
      </w:tr>
      <w:tr w:rsidR="001F7439" w14:paraId="13FF0902" w14:textId="77777777">
        <w:tc>
          <w:tcPr>
            <w:tcW w:w="1728" w:type="dxa"/>
          </w:tcPr>
          <w:p w14:paraId="7AEBBFF6" w14:textId="77777777" w:rsidR="001F7439" w:rsidRDefault="00000000">
            <w:r>
              <w:t>Public entering activity area</w:t>
            </w:r>
          </w:p>
        </w:tc>
        <w:tc>
          <w:tcPr>
            <w:tcW w:w="1728" w:type="dxa"/>
          </w:tcPr>
          <w:p w14:paraId="413045AA" w14:textId="77777777" w:rsidR="001F7439" w:rsidRDefault="00000000">
            <w:r>
              <w:t>Public, spectators</w:t>
            </w:r>
          </w:p>
        </w:tc>
        <w:tc>
          <w:tcPr>
            <w:tcW w:w="1728" w:type="dxa"/>
          </w:tcPr>
          <w:p w14:paraId="73ED69FD" w14:textId="77777777" w:rsidR="001F7439" w:rsidRDefault="00000000">
            <w:r>
              <w:t>Impact injuries</w:t>
            </w:r>
          </w:p>
        </w:tc>
        <w:tc>
          <w:tcPr>
            <w:tcW w:w="1728" w:type="dxa"/>
          </w:tcPr>
          <w:p w14:paraId="760809F0" w14:textId="77777777" w:rsidR="001F7439" w:rsidRDefault="00000000">
            <w:r>
              <w:t>Entire activity area fully roped off; warning signs; supervised perimeter.</w:t>
            </w:r>
          </w:p>
        </w:tc>
        <w:tc>
          <w:tcPr>
            <w:tcW w:w="1728" w:type="dxa"/>
          </w:tcPr>
          <w:p w14:paraId="2D724648" w14:textId="77777777" w:rsidR="001F7439" w:rsidRDefault="00000000">
            <w:r>
              <w:t>Low</w:t>
            </w:r>
          </w:p>
        </w:tc>
      </w:tr>
      <w:tr w:rsidR="001F7439" w14:paraId="3A1BE79D" w14:textId="77777777">
        <w:tc>
          <w:tcPr>
            <w:tcW w:w="1728" w:type="dxa"/>
          </w:tcPr>
          <w:p w14:paraId="3A0944D4" w14:textId="77777777" w:rsidR="001F7439" w:rsidRDefault="00000000">
            <w:r>
              <w:t>Misuse of plastic training swords</w:t>
            </w:r>
          </w:p>
        </w:tc>
        <w:tc>
          <w:tcPr>
            <w:tcW w:w="1728" w:type="dxa"/>
          </w:tcPr>
          <w:p w14:paraId="10A24E36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3D9F3540" w14:textId="77777777" w:rsidR="001F7439" w:rsidRDefault="00000000">
            <w:r>
              <w:t>Bruising</w:t>
            </w:r>
          </w:p>
        </w:tc>
        <w:tc>
          <w:tcPr>
            <w:tcW w:w="1728" w:type="dxa"/>
          </w:tcPr>
          <w:p w14:paraId="1FCAA49B" w14:textId="77777777" w:rsidR="001F7439" w:rsidRDefault="00000000">
            <w:r>
              <w:t>Instructor-led training only; no sparring; safe distances maintained.</w:t>
            </w:r>
          </w:p>
        </w:tc>
        <w:tc>
          <w:tcPr>
            <w:tcW w:w="1728" w:type="dxa"/>
          </w:tcPr>
          <w:p w14:paraId="3C19854E" w14:textId="77777777" w:rsidR="001F7439" w:rsidRDefault="00000000">
            <w:r>
              <w:t>Low</w:t>
            </w:r>
          </w:p>
        </w:tc>
      </w:tr>
      <w:tr w:rsidR="001F7439" w14:paraId="61026D0F" w14:textId="77777777">
        <w:tc>
          <w:tcPr>
            <w:tcW w:w="1728" w:type="dxa"/>
          </w:tcPr>
          <w:p w14:paraId="5B91498D" w14:textId="77777777" w:rsidR="001F7439" w:rsidRDefault="00000000">
            <w:r>
              <w:t>Striking another participant</w:t>
            </w:r>
          </w:p>
        </w:tc>
        <w:tc>
          <w:tcPr>
            <w:tcW w:w="1728" w:type="dxa"/>
          </w:tcPr>
          <w:p w14:paraId="6FBF860E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2186AD24" w14:textId="77777777" w:rsidR="001F7439" w:rsidRDefault="00000000">
            <w:r>
              <w:t>Minor injuries</w:t>
            </w:r>
          </w:p>
        </w:tc>
        <w:tc>
          <w:tcPr>
            <w:tcW w:w="1728" w:type="dxa"/>
          </w:tcPr>
          <w:p w14:paraId="46AD00D7" w14:textId="77777777" w:rsidR="001F7439" w:rsidRDefault="00000000">
            <w:r>
              <w:t>Individual training lanes and instructor supervision.</w:t>
            </w:r>
          </w:p>
        </w:tc>
        <w:tc>
          <w:tcPr>
            <w:tcW w:w="1728" w:type="dxa"/>
          </w:tcPr>
          <w:p w14:paraId="76060BDF" w14:textId="77777777" w:rsidR="001F7439" w:rsidRDefault="00000000">
            <w:r>
              <w:t>Low</w:t>
            </w:r>
          </w:p>
        </w:tc>
      </w:tr>
      <w:tr w:rsidR="001F7439" w14:paraId="19B04A49" w14:textId="77777777">
        <w:tc>
          <w:tcPr>
            <w:tcW w:w="1728" w:type="dxa"/>
          </w:tcPr>
          <w:p w14:paraId="351ECCD0" w14:textId="77777777" w:rsidR="001F7439" w:rsidRDefault="00000000">
            <w:r>
              <w:t>Contact with wooden pells</w:t>
            </w:r>
          </w:p>
        </w:tc>
        <w:tc>
          <w:tcPr>
            <w:tcW w:w="1728" w:type="dxa"/>
          </w:tcPr>
          <w:p w14:paraId="79A424C5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29239846" w14:textId="77777777" w:rsidR="001F7439" w:rsidRDefault="00000000">
            <w:r>
              <w:t>Splinters, impact injuries</w:t>
            </w:r>
          </w:p>
        </w:tc>
        <w:tc>
          <w:tcPr>
            <w:tcW w:w="1728" w:type="dxa"/>
          </w:tcPr>
          <w:p w14:paraId="55956EE6" w14:textId="77777777" w:rsidR="001F7439" w:rsidRDefault="00000000">
            <w:r>
              <w:t>Equipment inspected and maintained regularly.</w:t>
            </w:r>
          </w:p>
        </w:tc>
        <w:tc>
          <w:tcPr>
            <w:tcW w:w="1728" w:type="dxa"/>
          </w:tcPr>
          <w:p w14:paraId="60CC539B" w14:textId="77777777" w:rsidR="001F7439" w:rsidRDefault="00000000">
            <w:r>
              <w:t>Low</w:t>
            </w:r>
          </w:p>
        </w:tc>
      </w:tr>
      <w:tr w:rsidR="001F7439" w14:paraId="5BC221F0" w14:textId="77777777">
        <w:tc>
          <w:tcPr>
            <w:tcW w:w="1728" w:type="dxa"/>
          </w:tcPr>
          <w:p w14:paraId="1B1E985B" w14:textId="77777777" w:rsidR="001F7439" w:rsidRDefault="00000000">
            <w:r>
              <w:t>Equipment failure</w:t>
            </w:r>
          </w:p>
        </w:tc>
        <w:tc>
          <w:tcPr>
            <w:tcW w:w="1728" w:type="dxa"/>
          </w:tcPr>
          <w:p w14:paraId="7FC7999F" w14:textId="77777777" w:rsidR="001F7439" w:rsidRDefault="00000000">
            <w:r>
              <w:t>Participants, staff</w:t>
            </w:r>
          </w:p>
        </w:tc>
        <w:tc>
          <w:tcPr>
            <w:tcW w:w="1728" w:type="dxa"/>
          </w:tcPr>
          <w:p w14:paraId="275D5C4E" w14:textId="77777777" w:rsidR="001F7439" w:rsidRDefault="00000000">
            <w:r>
              <w:t>Impact injuries</w:t>
            </w:r>
          </w:p>
        </w:tc>
        <w:tc>
          <w:tcPr>
            <w:tcW w:w="1728" w:type="dxa"/>
          </w:tcPr>
          <w:p w14:paraId="43AAD369" w14:textId="77777777" w:rsidR="001F7439" w:rsidRDefault="00000000">
            <w:r>
              <w:t xml:space="preserve">Pre-use inspection and </w:t>
            </w:r>
            <w:r>
              <w:lastRenderedPageBreak/>
              <w:t>defective equipment removed.</w:t>
            </w:r>
          </w:p>
        </w:tc>
        <w:tc>
          <w:tcPr>
            <w:tcW w:w="1728" w:type="dxa"/>
          </w:tcPr>
          <w:p w14:paraId="0B7D2A08" w14:textId="77777777" w:rsidR="001F7439" w:rsidRDefault="00000000">
            <w:r>
              <w:lastRenderedPageBreak/>
              <w:t>Low</w:t>
            </w:r>
          </w:p>
        </w:tc>
      </w:tr>
      <w:tr w:rsidR="001F7439" w14:paraId="1C8A0C89" w14:textId="77777777">
        <w:tc>
          <w:tcPr>
            <w:tcW w:w="1728" w:type="dxa"/>
          </w:tcPr>
          <w:p w14:paraId="419CD465" w14:textId="77777777" w:rsidR="001F7439" w:rsidRDefault="00000000">
            <w:r>
              <w:t>Swinging sandbags</w:t>
            </w:r>
          </w:p>
        </w:tc>
        <w:tc>
          <w:tcPr>
            <w:tcW w:w="1728" w:type="dxa"/>
          </w:tcPr>
          <w:p w14:paraId="388D0939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15A7A414" w14:textId="77777777" w:rsidR="001F7439" w:rsidRDefault="00000000">
            <w:r>
              <w:t>Bruising</w:t>
            </w:r>
          </w:p>
        </w:tc>
        <w:tc>
          <w:tcPr>
            <w:tcW w:w="1728" w:type="dxa"/>
          </w:tcPr>
          <w:p w14:paraId="5B4E5AF8" w14:textId="77777777" w:rsidR="001F7439" w:rsidRDefault="00000000">
            <w:r>
              <w:t>One participant per obstacle; safe striking technique taught.</w:t>
            </w:r>
          </w:p>
        </w:tc>
        <w:tc>
          <w:tcPr>
            <w:tcW w:w="1728" w:type="dxa"/>
          </w:tcPr>
          <w:p w14:paraId="6804D5C6" w14:textId="77777777" w:rsidR="001F7439" w:rsidRDefault="00000000">
            <w:r>
              <w:t>Low</w:t>
            </w:r>
          </w:p>
        </w:tc>
      </w:tr>
      <w:tr w:rsidR="001F7439" w14:paraId="354A3F89" w14:textId="77777777">
        <w:tc>
          <w:tcPr>
            <w:tcW w:w="1728" w:type="dxa"/>
          </w:tcPr>
          <w:p w14:paraId="770FA40E" w14:textId="77777777" w:rsidR="001F7439" w:rsidRDefault="00000000">
            <w:r>
              <w:t>Quintain impact</w:t>
            </w:r>
          </w:p>
        </w:tc>
        <w:tc>
          <w:tcPr>
            <w:tcW w:w="1728" w:type="dxa"/>
          </w:tcPr>
          <w:p w14:paraId="2E15A772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0FC58BB8" w14:textId="77777777" w:rsidR="001F7439" w:rsidRDefault="00000000">
            <w:r>
              <w:t>Bruising</w:t>
            </w:r>
          </w:p>
        </w:tc>
        <w:tc>
          <w:tcPr>
            <w:tcW w:w="1728" w:type="dxa"/>
          </w:tcPr>
          <w:p w14:paraId="288DDA60" w14:textId="77777777" w:rsidR="001F7439" w:rsidRDefault="00000000">
            <w:r>
              <w:t>Safe operation briefing and instructor supervision.</w:t>
            </w:r>
          </w:p>
        </w:tc>
        <w:tc>
          <w:tcPr>
            <w:tcW w:w="1728" w:type="dxa"/>
          </w:tcPr>
          <w:p w14:paraId="64FF681E" w14:textId="77777777" w:rsidR="001F7439" w:rsidRDefault="00000000">
            <w:r>
              <w:t>Medium</w:t>
            </w:r>
          </w:p>
        </w:tc>
      </w:tr>
      <w:tr w:rsidR="001F7439" w14:paraId="533109ED" w14:textId="77777777">
        <w:tc>
          <w:tcPr>
            <w:tcW w:w="1728" w:type="dxa"/>
          </w:tcPr>
          <w:p w14:paraId="7C742F2D" w14:textId="77777777" w:rsidR="001F7439" w:rsidRDefault="00000000">
            <w:r>
              <w:t>Overexertion</w:t>
            </w:r>
          </w:p>
        </w:tc>
        <w:tc>
          <w:tcPr>
            <w:tcW w:w="1728" w:type="dxa"/>
          </w:tcPr>
          <w:p w14:paraId="1042CB56" w14:textId="77777777" w:rsidR="001F7439" w:rsidRDefault="00000000">
            <w:r>
              <w:t>Participants</w:t>
            </w:r>
          </w:p>
        </w:tc>
        <w:tc>
          <w:tcPr>
            <w:tcW w:w="1728" w:type="dxa"/>
          </w:tcPr>
          <w:p w14:paraId="6D7F4AA0" w14:textId="77777777" w:rsidR="001F7439" w:rsidRDefault="00000000">
            <w:r>
              <w:t>Fatigue, strains</w:t>
            </w:r>
          </w:p>
        </w:tc>
        <w:tc>
          <w:tcPr>
            <w:tcW w:w="1728" w:type="dxa"/>
          </w:tcPr>
          <w:p w14:paraId="475ED8A8" w14:textId="77777777" w:rsidR="001F7439" w:rsidRDefault="00000000">
            <w:r>
              <w:t>Water and rest breaks available.</w:t>
            </w:r>
          </w:p>
        </w:tc>
        <w:tc>
          <w:tcPr>
            <w:tcW w:w="1728" w:type="dxa"/>
          </w:tcPr>
          <w:p w14:paraId="1CAA7AAD" w14:textId="77777777" w:rsidR="001F7439" w:rsidRDefault="00000000">
            <w:r>
              <w:t>Low</w:t>
            </w:r>
          </w:p>
        </w:tc>
      </w:tr>
      <w:tr w:rsidR="001F7439" w14:paraId="0C259302" w14:textId="77777777">
        <w:tc>
          <w:tcPr>
            <w:tcW w:w="1728" w:type="dxa"/>
          </w:tcPr>
          <w:p w14:paraId="1B56A317" w14:textId="77777777" w:rsidR="001F7439" w:rsidRDefault="00000000">
            <w:r>
              <w:t>Adverse weather</w:t>
            </w:r>
          </w:p>
        </w:tc>
        <w:tc>
          <w:tcPr>
            <w:tcW w:w="1728" w:type="dxa"/>
          </w:tcPr>
          <w:p w14:paraId="65BB6299" w14:textId="77777777" w:rsidR="001F7439" w:rsidRDefault="00000000">
            <w:r>
              <w:t>All persons</w:t>
            </w:r>
          </w:p>
        </w:tc>
        <w:tc>
          <w:tcPr>
            <w:tcW w:w="1728" w:type="dxa"/>
          </w:tcPr>
          <w:p w14:paraId="60C27F17" w14:textId="77777777" w:rsidR="001F7439" w:rsidRDefault="00000000">
            <w:r>
              <w:t>Slips, exposure</w:t>
            </w:r>
          </w:p>
        </w:tc>
        <w:tc>
          <w:tcPr>
            <w:tcW w:w="1728" w:type="dxa"/>
          </w:tcPr>
          <w:p w14:paraId="20928AB2" w14:textId="77777777" w:rsidR="001F7439" w:rsidRDefault="00000000">
            <w:r>
              <w:t>Weather monitored; activity suspended if unsafe.</w:t>
            </w:r>
          </w:p>
        </w:tc>
        <w:tc>
          <w:tcPr>
            <w:tcW w:w="1728" w:type="dxa"/>
          </w:tcPr>
          <w:p w14:paraId="30DF9360" w14:textId="77777777" w:rsidR="001F7439" w:rsidRDefault="00000000">
            <w:r>
              <w:t>Low</w:t>
            </w:r>
          </w:p>
        </w:tc>
      </w:tr>
      <w:tr w:rsidR="001F7439" w14:paraId="1B8452AD" w14:textId="77777777">
        <w:tc>
          <w:tcPr>
            <w:tcW w:w="1728" w:type="dxa"/>
          </w:tcPr>
          <w:p w14:paraId="188571FF" w14:textId="77777777" w:rsidR="001F7439" w:rsidRDefault="00000000">
            <w:r>
              <w:t>Manual handling</w:t>
            </w:r>
          </w:p>
        </w:tc>
        <w:tc>
          <w:tcPr>
            <w:tcW w:w="1728" w:type="dxa"/>
          </w:tcPr>
          <w:p w14:paraId="5272F4F0" w14:textId="77777777" w:rsidR="001F7439" w:rsidRDefault="00000000">
            <w:r>
              <w:t>Staff</w:t>
            </w:r>
          </w:p>
        </w:tc>
        <w:tc>
          <w:tcPr>
            <w:tcW w:w="1728" w:type="dxa"/>
          </w:tcPr>
          <w:p w14:paraId="1F2B88F6" w14:textId="77777777" w:rsidR="001F7439" w:rsidRDefault="00000000">
            <w:r>
              <w:t>Strains</w:t>
            </w:r>
          </w:p>
        </w:tc>
        <w:tc>
          <w:tcPr>
            <w:tcW w:w="1728" w:type="dxa"/>
          </w:tcPr>
          <w:p w14:paraId="6431FCD0" w14:textId="77777777" w:rsidR="001F7439" w:rsidRDefault="00000000">
            <w:r>
              <w:t>Correct lifting techniques and team lifts used.</w:t>
            </w:r>
          </w:p>
        </w:tc>
        <w:tc>
          <w:tcPr>
            <w:tcW w:w="1728" w:type="dxa"/>
          </w:tcPr>
          <w:p w14:paraId="6CBCA149" w14:textId="77777777" w:rsidR="001F7439" w:rsidRDefault="00000000">
            <w:r>
              <w:t>Low</w:t>
            </w:r>
          </w:p>
        </w:tc>
      </w:tr>
      <w:tr w:rsidR="001F7439" w14:paraId="628E9D70" w14:textId="77777777">
        <w:tc>
          <w:tcPr>
            <w:tcW w:w="1728" w:type="dxa"/>
          </w:tcPr>
          <w:p w14:paraId="3E6472B7" w14:textId="77777777" w:rsidR="001F7439" w:rsidRDefault="00000000">
            <w:r>
              <w:t>Medical emergency</w:t>
            </w:r>
          </w:p>
        </w:tc>
        <w:tc>
          <w:tcPr>
            <w:tcW w:w="1728" w:type="dxa"/>
          </w:tcPr>
          <w:p w14:paraId="2E91B557" w14:textId="77777777" w:rsidR="001F7439" w:rsidRDefault="00000000">
            <w:r>
              <w:t>All persons</w:t>
            </w:r>
          </w:p>
        </w:tc>
        <w:tc>
          <w:tcPr>
            <w:tcW w:w="1728" w:type="dxa"/>
          </w:tcPr>
          <w:p w14:paraId="26E6A2CC" w14:textId="77777777" w:rsidR="001F7439" w:rsidRDefault="00000000">
            <w:r>
              <w:t>Illness/injury</w:t>
            </w:r>
          </w:p>
        </w:tc>
        <w:tc>
          <w:tcPr>
            <w:tcW w:w="1728" w:type="dxa"/>
          </w:tcPr>
          <w:p w14:paraId="79003DEE" w14:textId="77777777" w:rsidR="001F7439" w:rsidRDefault="00000000">
            <w:r>
              <w:t>Qualified first aider and first aid kit on site.</w:t>
            </w:r>
          </w:p>
        </w:tc>
        <w:tc>
          <w:tcPr>
            <w:tcW w:w="1728" w:type="dxa"/>
          </w:tcPr>
          <w:p w14:paraId="1954BACA" w14:textId="77777777" w:rsidR="001F7439" w:rsidRDefault="00000000">
            <w:r>
              <w:t>Low</w:t>
            </w:r>
          </w:p>
        </w:tc>
      </w:tr>
      <w:tr w:rsidR="001F7439" w14:paraId="4CF77E09" w14:textId="77777777">
        <w:tc>
          <w:tcPr>
            <w:tcW w:w="1728" w:type="dxa"/>
          </w:tcPr>
          <w:p w14:paraId="143ACB86" w14:textId="77777777" w:rsidR="001F7439" w:rsidRDefault="00000000">
            <w:r>
              <w:t>Fire or evacuation</w:t>
            </w:r>
          </w:p>
        </w:tc>
        <w:tc>
          <w:tcPr>
            <w:tcW w:w="1728" w:type="dxa"/>
          </w:tcPr>
          <w:p w14:paraId="2E9E947E" w14:textId="77777777" w:rsidR="001F7439" w:rsidRDefault="00000000">
            <w:r>
              <w:t>All persons</w:t>
            </w:r>
          </w:p>
        </w:tc>
        <w:tc>
          <w:tcPr>
            <w:tcW w:w="1728" w:type="dxa"/>
          </w:tcPr>
          <w:p w14:paraId="14B38430" w14:textId="77777777" w:rsidR="001F7439" w:rsidRDefault="00000000">
            <w:r>
              <w:t>Injury</w:t>
            </w:r>
          </w:p>
        </w:tc>
        <w:tc>
          <w:tcPr>
            <w:tcW w:w="1728" w:type="dxa"/>
          </w:tcPr>
          <w:p w14:paraId="45E2D3D1" w14:textId="77777777" w:rsidR="001F7439" w:rsidRDefault="00000000">
            <w:r>
              <w:t>Clear evacuation routes and assembly point.</w:t>
            </w:r>
          </w:p>
        </w:tc>
        <w:tc>
          <w:tcPr>
            <w:tcW w:w="1728" w:type="dxa"/>
          </w:tcPr>
          <w:p w14:paraId="29E4E37A" w14:textId="77777777" w:rsidR="001F7439" w:rsidRDefault="00000000">
            <w:r>
              <w:t>Low</w:t>
            </w:r>
          </w:p>
        </w:tc>
      </w:tr>
    </w:tbl>
    <w:p w14:paraId="4DAAFA62" w14:textId="77777777" w:rsidR="001F7439" w:rsidRDefault="00000000">
      <w:pPr>
        <w:pStyle w:val="Heading3"/>
      </w:pPr>
      <w:r>
        <w:t>General Safety Controls</w:t>
      </w:r>
    </w:p>
    <w:p w14:paraId="335456A5" w14:textId="77777777" w:rsidR="001F7439" w:rsidRDefault="00000000">
      <w:pPr>
        <w:pStyle w:val="ListBullet"/>
      </w:pPr>
      <w:r>
        <w:t>Activity area fully roped off with controlled access points.</w:t>
      </w:r>
    </w:p>
    <w:p w14:paraId="458CD800" w14:textId="77777777" w:rsidR="001F7439" w:rsidRDefault="00000000">
      <w:pPr>
        <w:pStyle w:val="ListBullet"/>
      </w:pPr>
      <w:r>
        <w:t>Safety briefing before participation.</w:t>
      </w:r>
    </w:p>
    <w:p w14:paraId="47474C98" w14:textId="77777777" w:rsidR="001F7439" w:rsidRDefault="00000000">
      <w:pPr>
        <w:pStyle w:val="ListBullet"/>
      </w:pPr>
      <w:r>
        <w:t>Qualified instructors supervise all activities.</w:t>
      </w:r>
    </w:p>
    <w:p w14:paraId="15523FD5" w14:textId="77777777" w:rsidR="001F7439" w:rsidRDefault="00000000">
      <w:pPr>
        <w:pStyle w:val="ListBullet"/>
      </w:pPr>
      <w:r>
        <w:t>Plastic training swords only.</w:t>
      </w:r>
    </w:p>
    <w:p w14:paraId="0F679557" w14:textId="77777777" w:rsidR="001F7439" w:rsidRDefault="00000000">
      <w:pPr>
        <w:pStyle w:val="ListBullet"/>
      </w:pPr>
      <w:r>
        <w:t>No participant-to-participant combat permitted.</w:t>
      </w:r>
    </w:p>
    <w:p w14:paraId="13D8DE9C" w14:textId="77777777" w:rsidR="001F7439" w:rsidRDefault="00000000">
      <w:pPr>
        <w:pStyle w:val="ListBullet"/>
      </w:pPr>
      <w:r>
        <w:t>Equipment inspected before use.</w:t>
      </w:r>
    </w:p>
    <w:p w14:paraId="01E0BC66" w14:textId="77777777" w:rsidR="001F7439" w:rsidRDefault="00000000">
      <w:pPr>
        <w:pStyle w:val="ListBullet"/>
      </w:pPr>
      <w:r>
        <w:t>Damaged equipment removed immediately.</w:t>
      </w:r>
    </w:p>
    <w:p w14:paraId="25A85199" w14:textId="77777777" w:rsidR="001F7439" w:rsidRDefault="00000000">
      <w:pPr>
        <w:pStyle w:val="ListBullet"/>
      </w:pPr>
      <w:r>
        <w:t>First aid kit and qualified first aider on site.</w:t>
      </w:r>
    </w:p>
    <w:p w14:paraId="454F2B6F" w14:textId="77777777" w:rsidR="001F7439" w:rsidRDefault="00000000">
      <w:pPr>
        <w:pStyle w:val="Heading3"/>
      </w:pPr>
      <w:r>
        <w:t>Emergency Procedures</w:t>
      </w:r>
    </w:p>
    <w:p w14:paraId="09420B6F" w14:textId="77777777" w:rsidR="001F7439" w:rsidRDefault="00000000">
      <w:pPr>
        <w:pStyle w:val="ListNumber"/>
      </w:pPr>
      <w:r>
        <w:t>Stop activity immediately.</w:t>
      </w:r>
    </w:p>
    <w:p w14:paraId="45BD4717" w14:textId="77777777" w:rsidR="001F7439" w:rsidRDefault="00000000">
      <w:pPr>
        <w:pStyle w:val="ListNumber"/>
      </w:pPr>
      <w:r>
        <w:t>Make area safe.</w:t>
      </w:r>
    </w:p>
    <w:p w14:paraId="095D05D1" w14:textId="77777777" w:rsidR="001F7439" w:rsidRDefault="00000000">
      <w:pPr>
        <w:pStyle w:val="ListNumber"/>
      </w:pPr>
      <w:r>
        <w:t>Administer first aid if required.</w:t>
      </w:r>
    </w:p>
    <w:p w14:paraId="50B4C8D7" w14:textId="77777777" w:rsidR="001F7439" w:rsidRDefault="00000000">
      <w:pPr>
        <w:pStyle w:val="ListNumber"/>
      </w:pPr>
      <w:r>
        <w:t>Contact emergency services if necessary.</w:t>
      </w:r>
    </w:p>
    <w:p w14:paraId="4289B67F" w14:textId="77777777" w:rsidR="001F7439" w:rsidRDefault="00000000">
      <w:pPr>
        <w:pStyle w:val="ListNumber"/>
      </w:pPr>
      <w:r>
        <w:t>Record all accidents and near misses.</w:t>
      </w:r>
    </w:p>
    <w:p w14:paraId="382B1089" w14:textId="77777777" w:rsidR="001F7439" w:rsidRDefault="00000000">
      <w:pPr>
        <w:pStyle w:val="ListNumber"/>
      </w:pPr>
      <w:r>
        <w:lastRenderedPageBreak/>
        <w:t>Review controls before resuming activity.</w:t>
      </w:r>
    </w:p>
    <w:p w14:paraId="67262EE9" w14:textId="77777777" w:rsidR="001F7439" w:rsidRDefault="00000000">
      <w:pPr>
        <w:pStyle w:val="Heading3"/>
      </w:pPr>
      <w:r>
        <w:t>Assessment Conclusion</w:t>
      </w:r>
    </w:p>
    <w:p w14:paraId="3EE28400" w14:textId="77777777" w:rsidR="001F7439" w:rsidRDefault="00000000">
      <w:r>
        <w:t>Following implementation of the above controls, the activity is considered suitable for public participation with a low residual risk level.</w:t>
      </w:r>
    </w:p>
    <w:p w14:paraId="12EEC84C" w14:textId="2E4AE74B" w:rsidR="001F7439" w:rsidRDefault="00000000">
      <w:r>
        <w:br/>
      </w:r>
      <w:proofErr w:type="gramStart"/>
      <w:r>
        <w:t xml:space="preserve">Assessor </w:t>
      </w:r>
      <w:r w:rsidR="00DC49E5">
        <w:t>:</w:t>
      </w:r>
      <w:proofErr w:type="gramEnd"/>
      <w:r w:rsidR="00DC49E5">
        <w:t xml:space="preserve"> Lee Richards</w:t>
      </w:r>
    </w:p>
    <w:p w14:paraId="6D86CC58" w14:textId="211E39B8" w:rsidR="001F7439" w:rsidRDefault="00000000">
      <w:r>
        <w:t xml:space="preserve">Date: </w:t>
      </w:r>
      <w:r w:rsidR="00DC49E5">
        <w:t>16 June 2026</w:t>
      </w:r>
    </w:p>
    <w:sectPr w:rsidR="001F74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810705">
    <w:abstractNumId w:val="8"/>
  </w:num>
  <w:num w:numId="2" w16cid:durableId="1288313490">
    <w:abstractNumId w:val="6"/>
  </w:num>
  <w:num w:numId="3" w16cid:durableId="554775014">
    <w:abstractNumId w:val="5"/>
  </w:num>
  <w:num w:numId="4" w16cid:durableId="177931655">
    <w:abstractNumId w:val="4"/>
  </w:num>
  <w:num w:numId="5" w16cid:durableId="1001274514">
    <w:abstractNumId w:val="7"/>
  </w:num>
  <w:num w:numId="6" w16cid:durableId="1846312652">
    <w:abstractNumId w:val="3"/>
  </w:num>
  <w:num w:numId="7" w16cid:durableId="1557012178">
    <w:abstractNumId w:val="2"/>
  </w:num>
  <w:num w:numId="8" w16cid:durableId="479688561">
    <w:abstractNumId w:val="1"/>
  </w:num>
  <w:num w:numId="9" w16cid:durableId="8096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439"/>
    <w:rsid w:val="0029639D"/>
    <w:rsid w:val="00326F90"/>
    <w:rsid w:val="009D6D29"/>
    <w:rsid w:val="00AA1D8D"/>
    <w:rsid w:val="00B47730"/>
    <w:rsid w:val="00CB0664"/>
    <w:rsid w:val="00DC49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37BDD"/>
  <w14:defaultImageDpi w14:val="300"/>
  <w15:docId w15:val="{DAE6F570-33AC-4E94-A182-6634B3BD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 Richards</cp:lastModifiedBy>
  <cp:revision>2</cp:revision>
  <dcterms:created xsi:type="dcterms:W3CDTF">2013-12-23T23:15:00Z</dcterms:created>
  <dcterms:modified xsi:type="dcterms:W3CDTF">2026-06-16T10:06:00Z</dcterms:modified>
  <cp:category/>
</cp:coreProperties>
</file>