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94006" w14:textId="77777777" w:rsidR="00A6412F" w:rsidRDefault="00000000">
      <w:pPr>
        <w:pStyle w:val="Heading1"/>
      </w:pPr>
      <w:r>
        <w:t>Activity Risk Assessment – Axe Throwing</w:t>
      </w:r>
    </w:p>
    <w:p w14:paraId="1D8A226A" w14:textId="77777777" w:rsidR="00A6412F" w:rsidRDefault="00000000">
      <w:r>
        <w:t>The Queens Experiences recognises that using a suitably trained / qualified instructor will vastly reduce the inherent risks of the activity. Therefore all activities will be led by suitably trained / qualified instructors.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2"/>
        <w:gridCol w:w="1748"/>
        <w:gridCol w:w="1382"/>
        <w:gridCol w:w="1423"/>
        <w:gridCol w:w="1656"/>
        <w:gridCol w:w="1375"/>
      </w:tblGrid>
      <w:tr w:rsidR="00A6412F" w14:paraId="40DEC485" w14:textId="77777777">
        <w:tc>
          <w:tcPr>
            <w:tcW w:w="1440" w:type="dxa"/>
          </w:tcPr>
          <w:p w14:paraId="5756F620" w14:textId="77777777" w:rsidR="00A6412F" w:rsidRDefault="00000000">
            <w:r>
              <w:t>No</w:t>
            </w:r>
          </w:p>
        </w:tc>
        <w:tc>
          <w:tcPr>
            <w:tcW w:w="1440" w:type="dxa"/>
          </w:tcPr>
          <w:p w14:paraId="3E2D1D9D" w14:textId="77777777" w:rsidR="00A6412F" w:rsidRDefault="00000000">
            <w:r>
              <w:t>Hazard</w:t>
            </w:r>
          </w:p>
        </w:tc>
        <w:tc>
          <w:tcPr>
            <w:tcW w:w="1440" w:type="dxa"/>
          </w:tcPr>
          <w:p w14:paraId="63D5F0C4" w14:textId="77777777" w:rsidR="00A6412F" w:rsidRDefault="00000000">
            <w:r>
              <w:t>Who it affects</w:t>
            </w:r>
          </w:p>
        </w:tc>
        <w:tc>
          <w:tcPr>
            <w:tcW w:w="1440" w:type="dxa"/>
          </w:tcPr>
          <w:p w14:paraId="21827C27" w14:textId="77777777" w:rsidR="00A6412F" w:rsidRDefault="00000000">
            <w:r>
              <w:t>Unmanaged Risk</w:t>
            </w:r>
          </w:p>
        </w:tc>
        <w:tc>
          <w:tcPr>
            <w:tcW w:w="1440" w:type="dxa"/>
          </w:tcPr>
          <w:p w14:paraId="25E19BB1" w14:textId="77777777" w:rsidR="00A6412F" w:rsidRDefault="00000000">
            <w:r>
              <w:t>Control Measures</w:t>
            </w:r>
          </w:p>
        </w:tc>
        <w:tc>
          <w:tcPr>
            <w:tcW w:w="1440" w:type="dxa"/>
          </w:tcPr>
          <w:p w14:paraId="5B1E9FA1" w14:textId="77777777" w:rsidR="00A6412F" w:rsidRDefault="00000000">
            <w:r>
              <w:t>Managed Risk</w:t>
            </w:r>
          </w:p>
        </w:tc>
      </w:tr>
      <w:tr w:rsidR="00A6412F" w14:paraId="2C8379EA" w14:textId="77777777">
        <w:tc>
          <w:tcPr>
            <w:tcW w:w="1440" w:type="dxa"/>
          </w:tcPr>
          <w:p w14:paraId="3D2604C6" w14:textId="77777777" w:rsidR="00A6412F" w:rsidRDefault="00000000">
            <w:r>
              <w:t>1</w:t>
            </w:r>
          </w:p>
        </w:tc>
        <w:tc>
          <w:tcPr>
            <w:tcW w:w="1440" w:type="dxa"/>
          </w:tcPr>
          <w:p w14:paraId="7691ED54" w14:textId="77777777" w:rsidR="00A6412F" w:rsidRDefault="00000000">
            <w:r>
              <w:t>Slips, trips and falls</w:t>
            </w:r>
          </w:p>
        </w:tc>
        <w:tc>
          <w:tcPr>
            <w:tcW w:w="1440" w:type="dxa"/>
          </w:tcPr>
          <w:p w14:paraId="574AA1B5" w14:textId="77777777" w:rsidR="00A6412F" w:rsidRDefault="00000000">
            <w:r>
              <w:t>Everyone</w:t>
            </w:r>
          </w:p>
        </w:tc>
        <w:tc>
          <w:tcPr>
            <w:tcW w:w="1440" w:type="dxa"/>
          </w:tcPr>
          <w:p w14:paraId="652A6FB3" w14:textId="77777777" w:rsidR="00A6412F" w:rsidRDefault="00000000">
            <w:r>
              <w:t>Medium</w:t>
            </w:r>
          </w:p>
        </w:tc>
        <w:tc>
          <w:tcPr>
            <w:tcW w:w="1440" w:type="dxa"/>
          </w:tcPr>
          <w:p w14:paraId="280C02CA" w14:textId="77777777" w:rsidR="00A6412F" w:rsidRDefault="00000000">
            <w:r>
              <w:t>Only walking permitted in the axe throwing area. Instructor to clear trip hazards before activity.</w:t>
            </w:r>
          </w:p>
        </w:tc>
        <w:tc>
          <w:tcPr>
            <w:tcW w:w="1440" w:type="dxa"/>
          </w:tcPr>
          <w:p w14:paraId="6FD3D446" w14:textId="77777777" w:rsidR="00A6412F" w:rsidRDefault="00000000">
            <w:r>
              <w:t>Low</w:t>
            </w:r>
          </w:p>
        </w:tc>
      </w:tr>
      <w:tr w:rsidR="00A6412F" w14:paraId="256F1A7D" w14:textId="77777777">
        <w:tc>
          <w:tcPr>
            <w:tcW w:w="1440" w:type="dxa"/>
          </w:tcPr>
          <w:p w14:paraId="4AE8E2D8" w14:textId="77777777" w:rsidR="00A6412F" w:rsidRDefault="00000000">
            <w:r>
              <w:t>2</w:t>
            </w:r>
          </w:p>
        </w:tc>
        <w:tc>
          <w:tcPr>
            <w:tcW w:w="1440" w:type="dxa"/>
          </w:tcPr>
          <w:p w14:paraId="63535454" w14:textId="77777777" w:rsidR="00A6412F" w:rsidRDefault="00000000">
            <w:r>
              <w:t>Cuts from axes</w:t>
            </w:r>
          </w:p>
        </w:tc>
        <w:tc>
          <w:tcPr>
            <w:tcW w:w="1440" w:type="dxa"/>
          </w:tcPr>
          <w:p w14:paraId="0ED70EE2" w14:textId="77777777" w:rsidR="00A6412F" w:rsidRDefault="00000000">
            <w:r>
              <w:t>Everyone</w:t>
            </w:r>
          </w:p>
        </w:tc>
        <w:tc>
          <w:tcPr>
            <w:tcW w:w="1440" w:type="dxa"/>
          </w:tcPr>
          <w:p w14:paraId="6B62AAF2" w14:textId="77777777" w:rsidR="00A6412F" w:rsidRDefault="00000000">
            <w:r>
              <w:t>Medium</w:t>
            </w:r>
          </w:p>
        </w:tc>
        <w:tc>
          <w:tcPr>
            <w:tcW w:w="1440" w:type="dxa"/>
          </w:tcPr>
          <w:p w14:paraId="4345049E" w14:textId="77777777" w:rsidR="00A6412F" w:rsidRDefault="00000000">
            <w:r>
              <w:t>Brief participants on safe handling and not touching the blade.</w:t>
            </w:r>
          </w:p>
        </w:tc>
        <w:tc>
          <w:tcPr>
            <w:tcW w:w="1440" w:type="dxa"/>
          </w:tcPr>
          <w:p w14:paraId="49CF013B" w14:textId="77777777" w:rsidR="00A6412F" w:rsidRDefault="00000000">
            <w:r>
              <w:t>Low</w:t>
            </w:r>
          </w:p>
        </w:tc>
      </w:tr>
      <w:tr w:rsidR="00A6412F" w14:paraId="4701C7B5" w14:textId="77777777">
        <w:tc>
          <w:tcPr>
            <w:tcW w:w="1440" w:type="dxa"/>
          </w:tcPr>
          <w:p w14:paraId="3257F006" w14:textId="77777777" w:rsidR="00A6412F" w:rsidRDefault="00000000">
            <w:r>
              <w:t>3</w:t>
            </w:r>
          </w:p>
        </w:tc>
        <w:tc>
          <w:tcPr>
            <w:tcW w:w="1440" w:type="dxa"/>
          </w:tcPr>
          <w:p w14:paraId="729FDC03" w14:textId="77777777" w:rsidR="00A6412F" w:rsidRDefault="00000000">
            <w:r>
              <w:t>Accidental release behind thrower</w:t>
            </w:r>
          </w:p>
        </w:tc>
        <w:tc>
          <w:tcPr>
            <w:tcW w:w="1440" w:type="dxa"/>
          </w:tcPr>
          <w:p w14:paraId="79C84404" w14:textId="77777777" w:rsidR="00A6412F" w:rsidRDefault="00000000">
            <w:r>
              <w:t>Everyone</w:t>
            </w:r>
          </w:p>
        </w:tc>
        <w:tc>
          <w:tcPr>
            <w:tcW w:w="1440" w:type="dxa"/>
          </w:tcPr>
          <w:p w14:paraId="12E64112" w14:textId="77777777" w:rsidR="00A6412F" w:rsidRDefault="00000000">
            <w:r>
              <w:t>Medium</w:t>
            </w:r>
          </w:p>
        </w:tc>
        <w:tc>
          <w:tcPr>
            <w:tcW w:w="1440" w:type="dxa"/>
          </w:tcPr>
          <w:p w14:paraId="265B0D82" w14:textId="77777777" w:rsidR="00A6412F" w:rsidRDefault="00000000">
            <w:r>
              <w:t>Position group on waiting benches. Instructor stands to one side.</w:t>
            </w:r>
          </w:p>
        </w:tc>
        <w:tc>
          <w:tcPr>
            <w:tcW w:w="1440" w:type="dxa"/>
          </w:tcPr>
          <w:p w14:paraId="0E21F006" w14:textId="77777777" w:rsidR="00A6412F" w:rsidRDefault="00000000">
            <w:r>
              <w:t>Low</w:t>
            </w:r>
          </w:p>
        </w:tc>
      </w:tr>
      <w:tr w:rsidR="00A6412F" w14:paraId="5D576055" w14:textId="77777777">
        <w:tc>
          <w:tcPr>
            <w:tcW w:w="1440" w:type="dxa"/>
          </w:tcPr>
          <w:p w14:paraId="2A574711" w14:textId="77777777" w:rsidR="00A6412F" w:rsidRDefault="00000000">
            <w:r>
              <w:t>4</w:t>
            </w:r>
          </w:p>
        </w:tc>
        <w:tc>
          <w:tcPr>
            <w:tcW w:w="1440" w:type="dxa"/>
          </w:tcPr>
          <w:p w14:paraId="714E289F" w14:textId="77777777" w:rsidR="00A6412F" w:rsidRDefault="00000000">
            <w:r>
              <w:t>Being hit by an axe</w:t>
            </w:r>
          </w:p>
        </w:tc>
        <w:tc>
          <w:tcPr>
            <w:tcW w:w="1440" w:type="dxa"/>
          </w:tcPr>
          <w:p w14:paraId="5E79469C" w14:textId="77777777" w:rsidR="00A6412F" w:rsidRDefault="00000000">
            <w:r>
              <w:t>Everyone</w:t>
            </w:r>
          </w:p>
        </w:tc>
        <w:tc>
          <w:tcPr>
            <w:tcW w:w="1440" w:type="dxa"/>
          </w:tcPr>
          <w:p w14:paraId="6D96A968" w14:textId="77777777" w:rsidR="00A6412F" w:rsidRDefault="00000000">
            <w:r>
              <w:t>Medium</w:t>
            </w:r>
          </w:p>
        </w:tc>
        <w:tc>
          <w:tcPr>
            <w:tcW w:w="1440" w:type="dxa"/>
          </w:tcPr>
          <w:p w14:paraId="47EDF9B6" w14:textId="77777777" w:rsidR="00A6412F" w:rsidRDefault="00000000">
            <w:r>
              <w:t>Safety briefing, group management, and controlled access to throwing line.</w:t>
            </w:r>
          </w:p>
        </w:tc>
        <w:tc>
          <w:tcPr>
            <w:tcW w:w="1440" w:type="dxa"/>
          </w:tcPr>
          <w:p w14:paraId="0F918992" w14:textId="77777777" w:rsidR="00A6412F" w:rsidRDefault="00000000">
            <w:r>
              <w:t>Low</w:t>
            </w:r>
          </w:p>
        </w:tc>
      </w:tr>
      <w:tr w:rsidR="00A6412F" w14:paraId="0B4CB93D" w14:textId="77777777">
        <w:tc>
          <w:tcPr>
            <w:tcW w:w="1440" w:type="dxa"/>
          </w:tcPr>
          <w:p w14:paraId="7C1782DA" w14:textId="77777777" w:rsidR="00A6412F" w:rsidRDefault="00000000">
            <w:r>
              <w:t>5</w:t>
            </w:r>
          </w:p>
        </w:tc>
        <w:tc>
          <w:tcPr>
            <w:tcW w:w="1440" w:type="dxa"/>
          </w:tcPr>
          <w:p w14:paraId="2D03ED91" w14:textId="77777777" w:rsidR="00A6412F" w:rsidRDefault="00000000">
            <w:r>
              <w:t>Cuts or injury from dropping the axe</w:t>
            </w:r>
          </w:p>
        </w:tc>
        <w:tc>
          <w:tcPr>
            <w:tcW w:w="1440" w:type="dxa"/>
          </w:tcPr>
          <w:p w14:paraId="0ABD9DA2" w14:textId="77777777" w:rsidR="00A6412F" w:rsidRDefault="00000000">
            <w:r>
              <w:t>Students</w:t>
            </w:r>
          </w:p>
        </w:tc>
        <w:tc>
          <w:tcPr>
            <w:tcW w:w="1440" w:type="dxa"/>
          </w:tcPr>
          <w:p w14:paraId="27550E0B" w14:textId="77777777" w:rsidR="00A6412F" w:rsidRDefault="00000000">
            <w:r>
              <w:t>Medium</w:t>
            </w:r>
          </w:p>
        </w:tc>
        <w:tc>
          <w:tcPr>
            <w:tcW w:w="1440" w:type="dxa"/>
          </w:tcPr>
          <w:p w14:paraId="05088CB3" w14:textId="77777777" w:rsidR="00A6412F" w:rsidRDefault="00000000">
            <w:r>
              <w:t>Appropriate clothing and closed-toe footwear required.</w:t>
            </w:r>
          </w:p>
        </w:tc>
        <w:tc>
          <w:tcPr>
            <w:tcW w:w="1440" w:type="dxa"/>
          </w:tcPr>
          <w:p w14:paraId="340A5431" w14:textId="77777777" w:rsidR="00A6412F" w:rsidRDefault="00000000">
            <w:r>
              <w:t>Low</w:t>
            </w:r>
          </w:p>
        </w:tc>
      </w:tr>
      <w:tr w:rsidR="00A6412F" w14:paraId="1DF0E862" w14:textId="77777777">
        <w:tc>
          <w:tcPr>
            <w:tcW w:w="1440" w:type="dxa"/>
          </w:tcPr>
          <w:p w14:paraId="196B200C" w14:textId="77777777" w:rsidR="00A6412F" w:rsidRDefault="00000000">
            <w:r>
              <w:t>6</w:t>
            </w:r>
          </w:p>
        </w:tc>
        <w:tc>
          <w:tcPr>
            <w:tcW w:w="1440" w:type="dxa"/>
          </w:tcPr>
          <w:p w14:paraId="3DB91964" w14:textId="77777777" w:rsidR="00A6412F" w:rsidRDefault="00000000">
            <w:r>
              <w:t>Hitting oneself while throwing or retrieving axe</w:t>
            </w:r>
          </w:p>
        </w:tc>
        <w:tc>
          <w:tcPr>
            <w:tcW w:w="1440" w:type="dxa"/>
          </w:tcPr>
          <w:p w14:paraId="010FF18A" w14:textId="77777777" w:rsidR="00A6412F" w:rsidRDefault="00000000">
            <w:r>
              <w:t>Students</w:t>
            </w:r>
          </w:p>
        </w:tc>
        <w:tc>
          <w:tcPr>
            <w:tcW w:w="1440" w:type="dxa"/>
          </w:tcPr>
          <w:p w14:paraId="5BB1F74D" w14:textId="77777777" w:rsidR="00A6412F" w:rsidRDefault="00000000">
            <w:r>
              <w:t>High</w:t>
            </w:r>
          </w:p>
        </w:tc>
        <w:tc>
          <w:tcPr>
            <w:tcW w:w="1440" w:type="dxa"/>
          </w:tcPr>
          <w:p w14:paraId="55691958" w14:textId="77777777" w:rsidR="00A6412F" w:rsidRDefault="00000000">
            <w:r>
              <w:t>Safety briefing, demonstration, vigilance and supervision.</w:t>
            </w:r>
          </w:p>
        </w:tc>
        <w:tc>
          <w:tcPr>
            <w:tcW w:w="1440" w:type="dxa"/>
          </w:tcPr>
          <w:p w14:paraId="3BFE1824" w14:textId="77777777" w:rsidR="00A6412F" w:rsidRDefault="00000000">
            <w:r>
              <w:t>Low</w:t>
            </w:r>
          </w:p>
        </w:tc>
      </w:tr>
      <w:tr w:rsidR="00A6412F" w14:paraId="681E8901" w14:textId="77777777">
        <w:tc>
          <w:tcPr>
            <w:tcW w:w="1440" w:type="dxa"/>
          </w:tcPr>
          <w:p w14:paraId="3E0FC022" w14:textId="77777777" w:rsidR="00A6412F" w:rsidRDefault="00000000">
            <w:r>
              <w:t>7</w:t>
            </w:r>
          </w:p>
        </w:tc>
        <w:tc>
          <w:tcPr>
            <w:tcW w:w="1440" w:type="dxa"/>
          </w:tcPr>
          <w:p w14:paraId="7D4AAB98" w14:textId="77777777" w:rsidR="00A6412F" w:rsidRDefault="00000000">
            <w:r>
              <w:t>Shoulder/elbow strain</w:t>
            </w:r>
          </w:p>
        </w:tc>
        <w:tc>
          <w:tcPr>
            <w:tcW w:w="1440" w:type="dxa"/>
          </w:tcPr>
          <w:p w14:paraId="34A5DEDB" w14:textId="77777777" w:rsidR="00A6412F" w:rsidRDefault="00000000">
            <w:r>
              <w:t>Everyone</w:t>
            </w:r>
          </w:p>
        </w:tc>
        <w:tc>
          <w:tcPr>
            <w:tcW w:w="1440" w:type="dxa"/>
          </w:tcPr>
          <w:p w14:paraId="5A633C1E" w14:textId="77777777" w:rsidR="00A6412F" w:rsidRDefault="00000000">
            <w:r>
              <w:t>Medium</w:t>
            </w:r>
          </w:p>
        </w:tc>
        <w:tc>
          <w:tcPr>
            <w:tcW w:w="1440" w:type="dxa"/>
          </w:tcPr>
          <w:p w14:paraId="2C062C75" w14:textId="77777777" w:rsidR="00A6412F" w:rsidRDefault="00000000">
            <w:r>
              <w:t xml:space="preserve">Advise warm-up if necessary. Practice with a wellie first if </w:t>
            </w:r>
            <w:r>
              <w:lastRenderedPageBreak/>
              <w:t>needed.</w:t>
            </w:r>
          </w:p>
        </w:tc>
        <w:tc>
          <w:tcPr>
            <w:tcW w:w="1440" w:type="dxa"/>
          </w:tcPr>
          <w:p w14:paraId="03E44B04" w14:textId="77777777" w:rsidR="00A6412F" w:rsidRDefault="00000000">
            <w:r>
              <w:lastRenderedPageBreak/>
              <w:t>Low</w:t>
            </w:r>
          </w:p>
        </w:tc>
      </w:tr>
      <w:tr w:rsidR="00A6412F" w14:paraId="047E70AC" w14:textId="77777777">
        <w:tc>
          <w:tcPr>
            <w:tcW w:w="1440" w:type="dxa"/>
          </w:tcPr>
          <w:p w14:paraId="767AE02C" w14:textId="77777777" w:rsidR="00A6412F" w:rsidRDefault="00000000">
            <w:r>
              <w:t>8</w:t>
            </w:r>
          </w:p>
        </w:tc>
        <w:tc>
          <w:tcPr>
            <w:tcW w:w="1440" w:type="dxa"/>
          </w:tcPr>
          <w:p w14:paraId="62F6FF01" w14:textId="77777777" w:rsidR="00A6412F" w:rsidRDefault="00000000">
            <w:r>
              <w:t>Group misbehaving or playing with spare axes</w:t>
            </w:r>
          </w:p>
        </w:tc>
        <w:tc>
          <w:tcPr>
            <w:tcW w:w="1440" w:type="dxa"/>
          </w:tcPr>
          <w:p w14:paraId="38A1AF7E" w14:textId="77777777" w:rsidR="00A6412F" w:rsidRDefault="00000000">
            <w:r>
              <w:t>Everyone</w:t>
            </w:r>
          </w:p>
        </w:tc>
        <w:tc>
          <w:tcPr>
            <w:tcW w:w="1440" w:type="dxa"/>
          </w:tcPr>
          <w:p w14:paraId="2DD63E5B" w14:textId="77777777" w:rsidR="00A6412F" w:rsidRDefault="00000000">
            <w:r>
              <w:t>High</w:t>
            </w:r>
          </w:p>
        </w:tc>
        <w:tc>
          <w:tcPr>
            <w:tcW w:w="1440" w:type="dxa"/>
          </w:tcPr>
          <w:p w14:paraId="0F22EAC6" w14:textId="77777777" w:rsidR="00A6412F" w:rsidRDefault="00000000">
            <w:r>
              <w:t>Good group management. Sheath unused axes. Stop session if safety is at risk.</w:t>
            </w:r>
          </w:p>
        </w:tc>
        <w:tc>
          <w:tcPr>
            <w:tcW w:w="1440" w:type="dxa"/>
          </w:tcPr>
          <w:p w14:paraId="49956CDF" w14:textId="77777777" w:rsidR="00A6412F" w:rsidRDefault="00000000">
            <w:r>
              <w:t>Low</w:t>
            </w:r>
          </w:p>
        </w:tc>
      </w:tr>
      <w:tr w:rsidR="00A6412F" w14:paraId="385E4C26" w14:textId="77777777">
        <w:tc>
          <w:tcPr>
            <w:tcW w:w="1440" w:type="dxa"/>
          </w:tcPr>
          <w:p w14:paraId="01B518CE" w14:textId="77777777" w:rsidR="00A6412F" w:rsidRDefault="00000000">
            <w:r>
              <w:t>9</w:t>
            </w:r>
          </w:p>
        </w:tc>
        <w:tc>
          <w:tcPr>
            <w:tcW w:w="1440" w:type="dxa"/>
          </w:tcPr>
          <w:p w14:paraId="1B8551A8" w14:textId="77777777" w:rsidR="00A6412F" w:rsidRDefault="00000000">
            <w:r>
              <w:t>Over-throwing</w:t>
            </w:r>
          </w:p>
        </w:tc>
        <w:tc>
          <w:tcPr>
            <w:tcW w:w="1440" w:type="dxa"/>
          </w:tcPr>
          <w:p w14:paraId="649A6410" w14:textId="77777777" w:rsidR="00A6412F" w:rsidRDefault="00000000">
            <w:r>
              <w:t>Everyone</w:t>
            </w:r>
          </w:p>
        </w:tc>
        <w:tc>
          <w:tcPr>
            <w:tcW w:w="1440" w:type="dxa"/>
          </w:tcPr>
          <w:p w14:paraId="11FD95FA" w14:textId="77777777" w:rsidR="00A6412F" w:rsidRDefault="00000000">
            <w:r>
              <w:t>Low</w:t>
            </w:r>
          </w:p>
        </w:tc>
        <w:tc>
          <w:tcPr>
            <w:tcW w:w="1440" w:type="dxa"/>
          </w:tcPr>
          <w:p w14:paraId="486F5B55" w14:textId="77777777" w:rsidR="00A6412F" w:rsidRDefault="00000000">
            <w:r>
              <w:t>Targets placed sensibly. Back-stop wall in place.</w:t>
            </w:r>
          </w:p>
        </w:tc>
        <w:tc>
          <w:tcPr>
            <w:tcW w:w="1440" w:type="dxa"/>
          </w:tcPr>
          <w:p w14:paraId="730F989A" w14:textId="77777777" w:rsidR="00A6412F" w:rsidRDefault="00000000">
            <w:r>
              <w:t>Low</w:t>
            </w:r>
          </w:p>
        </w:tc>
      </w:tr>
      <w:tr w:rsidR="00A6412F" w14:paraId="3740E6AE" w14:textId="77777777">
        <w:tc>
          <w:tcPr>
            <w:tcW w:w="1440" w:type="dxa"/>
          </w:tcPr>
          <w:p w14:paraId="149C1F8E" w14:textId="77777777" w:rsidR="00A6412F" w:rsidRDefault="00000000">
            <w:r>
              <w:t>10</w:t>
            </w:r>
          </w:p>
        </w:tc>
        <w:tc>
          <w:tcPr>
            <w:tcW w:w="1440" w:type="dxa"/>
          </w:tcPr>
          <w:p w14:paraId="44734495" w14:textId="77777777" w:rsidR="00A6412F" w:rsidRDefault="00000000">
            <w:r>
              <w:t>Bounce back</w:t>
            </w:r>
          </w:p>
        </w:tc>
        <w:tc>
          <w:tcPr>
            <w:tcW w:w="1440" w:type="dxa"/>
          </w:tcPr>
          <w:p w14:paraId="151AD23C" w14:textId="77777777" w:rsidR="00A6412F" w:rsidRDefault="00000000">
            <w:r>
              <w:t>Everyone</w:t>
            </w:r>
          </w:p>
        </w:tc>
        <w:tc>
          <w:tcPr>
            <w:tcW w:w="1440" w:type="dxa"/>
          </w:tcPr>
          <w:p w14:paraId="410013ED" w14:textId="77777777" w:rsidR="00A6412F" w:rsidRDefault="00000000">
            <w:r>
              <w:t>Medium</w:t>
            </w:r>
          </w:p>
        </w:tc>
        <w:tc>
          <w:tcPr>
            <w:tcW w:w="1440" w:type="dxa"/>
          </w:tcPr>
          <w:p w14:paraId="3B09338E" w14:textId="77777777" w:rsidR="00A6412F" w:rsidRDefault="00000000">
            <w:r>
              <w:t>Demonstrate correct technique. Keep group behind waiting area.</w:t>
            </w:r>
          </w:p>
        </w:tc>
        <w:tc>
          <w:tcPr>
            <w:tcW w:w="1440" w:type="dxa"/>
          </w:tcPr>
          <w:p w14:paraId="6B0B9ADC" w14:textId="77777777" w:rsidR="00A6412F" w:rsidRDefault="00000000">
            <w:r>
              <w:t>Low</w:t>
            </w:r>
          </w:p>
        </w:tc>
      </w:tr>
      <w:tr w:rsidR="00A6412F" w14:paraId="7553CF0A" w14:textId="77777777">
        <w:tc>
          <w:tcPr>
            <w:tcW w:w="1440" w:type="dxa"/>
          </w:tcPr>
          <w:p w14:paraId="4FDE6552" w14:textId="77777777" w:rsidR="00A6412F" w:rsidRDefault="00000000">
            <w:r>
              <w:t>11</w:t>
            </w:r>
          </w:p>
        </w:tc>
        <w:tc>
          <w:tcPr>
            <w:tcW w:w="1440" w:type="dxa"/>
          </w:tcPr>
          <w:p w14:paraId="21E1D8E7" w14:textId="77777777" w:rsidR="00A6412F" w:rsidRDefault="00000000">
            <w:r>
              <w:t>Other users straying into area</w:t>
            </w:r>
          </w:p>
        </w:tc>
        <w:tc>
          <w:tcPr>
            <w:tcW w:w="1440" w:type="dxa"/>
          </w:tcPr>
          <w:p w14:paraId="704ACEC9" w14:textId="77777777" w:rsidR="00A6412F" w:rsidRDefault="00000000">
            <w:r>
              <w:t>Everyone</w:t>
            </w:r>
          </w:p>
        </w:tc>
        <w:tc>
          <w:tcPr>
            <w:tcW w:w="1440" w:type="dxa"/>
          </w:tcPr>
          <w:p w14:paraId="00EBF00E" w14:textId="77777777" w:rsidR="00A6412F" w:rsidRDefault="00000000">
            <w:r>
              <w:t>Medium</w:t>
            </w:r>
          </w:p>
        </w:tc>
        <w:tc>
          <w:tcPr>
            <w:tcW w:w="1440" w:type="dxa"/>
          </w:tcPr>
          <w:p w14:paraId="76650673" w14:textId="77777777" w:rsidR="00A6412F" w:rsidRDefault="00000000">
            <w:r>
              <w:t>Fence maintained, signage in place, instructor remains vigilant.</w:t>
            </w:r>
          </w:p>
        </w:tc>
        <w:tc>
          <w:tcPr>
            <w:tcW w:w="1440" w:type="dxa"/>
          </w:tcPr>
          <w:p w14:paraId="1CB560EB" w14:textId="77777777" w:rsidR="00A6412F" w:rsidRDefault="00000000">
            <w:r>
              <w:t>Low</w:t>
            </w:r>
          </w:p>
        </w:tc>
      </w:tr>
    </w:tbl>
    <w:p w14:paraId="2B3AB143" w14:textId="77777777" w:rsidR="00A6412F" w:rsidRDefault="00A6412F"/>
    <w:p w14:paraId="05AF3049" w14:textId="77777777" w:rsidR="00A6412F" w:rsidRDefault="00000000">
      <w:r>
        <w:t>The Queens Experiences Axe Throwing Risk Assessment</w:t>
      </w:r>
    </w:p>
    <w:p w14:paraId="2CDC04F0" w14:textId="33E5CC43" w:rsidR="00A6412F" w:rsidRDefault="00000000">
      <w:r>
        <w:t xml:space="preserve">Reviewed: </w:t>
      </w:r>
      <w:r w:rsidR="00B167C4">
        <w:t>16</w:t>
      </w:r>
      <w:r>
        <w:t>/</w:t>
      </w:r>
      <w:r w:rsidR="00B167C4">
        <w:t>06</w:t>
      </w:r>
      <w:r>
        <w:t>/2026</w:t>
      </w:r>
    </w:p>
    <w:p w14:paraId="0FB6294E" w14:textId="77777777" w:rsidR="00A6412F" w:rsidRDefault="00000000">
      <w:r>
        <w:t>By Lee Richards</w:t>
      </w:r>
    </w:p>
    <w:sectPr w:rsidR="00A6412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9056873">
    <w:abstractNumId w:val="8"/>
  </w:num>
  <w:num w:numId="2" w16cid:durableId="1947229671">
    <w:abstractNumId w:val="6"/>
  </w:num>
  <w:num w:numId="3" w16cid:durableId="608777649">
    <w:abstractNumId w:val="5"/>
  </w:num>
  <w:num w:numId="4" w16cid:durableId="676081247">
    <w:abstractNumId w:val="4"/>
  </w:num>
  <w:num w:numId="5" w16cid:durableId="815340545">
    <w:abstractNumId w:val="7"/>
  </w:num>
  <w:num w:numId="6" w16cid:durableId="1639149059">
    <w:abstractNumId w:val="3"/>
  </w:num>
  <w:num w:numId="7" w16cid:durableId="564949122">
    <w:abstractNumId w:val="2"/>
  </w:num>
  <w:num w:numId="8" w16cid:durableId="2139954713">
    <w:abstractNumId w:val="1"/>
  </w:num>
  <w:num w:numId="9" w16cid:durableId="101851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6412F"/>
    <w:rsid w:val="00AA1D8D"/>
    <w:rsid w:val="00B167C4"/>
    <w:rsid w:val="00B47730"/>
    <w:rsid w:val="00CB0664"/>
    <w:rsid w:val="00F42A9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D1340A"/>
  <w14:defaultImageDpi w14:val="300"/>
  <w15:docId w15:val="{E2ED7ED3-CFA6-40EF-B965-DFDCF417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Lee Richards</cp:lastModifiedBy>
  <cp:revision>2</cp:revision>
  <dcterms:created xsi:type="dcterms:W3CDTF">2013-12-23T23:15:00Z</dcterms:created>
  <dcterms:modified xsi:type="dcterms:W3CDTF">2026-06-16T09:36:00Z</dcterms:modified>
  <cp:category/>
</cp:coreProperties>
</file>